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E05" w:rsidRPr="008C32F7" w:rsidRDefault="008C32F7">
      <w:pPr>
        <w:rPr>
          <w:sz w:val="36"/>
          <w:szCs w:val="36"/>
        </w:rPr>
      </w:pPr>
      <w:bookmarkStart w:id="0" w:name="_GoBack"/>
      <w:bookmarkEnd w:id="0"/>
      <w:r w:rsidRPr="008C32F7">
        <w:rPr>
          <w:sz w:val="36"/>
          <w:szCs w:val="36"/>
        </w:rPr>
        <w:t>Vandring Älvsjö – Johanneshov</w:t>
      </w:r>
    </w:p>
    <w:p w:rsidR="008C32F7" w:rsidRPr="008C32F7" w:rsidRDefault="008C32F7">
      <w:pPr>
        <w:rPr>
          <w:sz w:val="28"/>
          <w:szCs w:val="28"/>
        </w:rPr>
      </w:pPr>
      <w:r w:rsidRPr="008C32F7">
        <w:rPr>
          <w:sz w:val="28"/>
          <w:szCs w:val="28"/>
        </w:rPr>
        <w:t xml:space="preserve">Tisdag 28 augusti </w:t>
      </w:r>
      <w:proofErr w:type="spellStart"/>
      <w:r w:rsidRPr="008C32F7">
        <w:rPr>
          <w:sz w:val="28"/>
          <w:szCs w:val="28"/>
        </w:rPr>
        <w:t>kl</w:t>
      </w:r>
      <w:proofErr w:type="spellEnd"/>
      <w:r w:rsidRPr="008C32F7">
        <w:rPr>
          <w:sz w:val="28"/>
          <w:szCs w:val="28"/>
        </w:rPr>
        <w:t xml:space="preserve"> 10.30</w:t>
      </w:r>
    </w:p>
    <w:p w:rsidR="008C32F7" w:rsidRDefault="008C32F7"/>
    <w:p w:rsidR="008E60F1" w:rsidRDefault="008E60F1">
      <w:r w:rsidRPr="00BD760A">
        <w:rPr>
          <w:b/>
        </w:rPr>
        <w:t>Älvsjö gård</w:t>
      </w:r>
      <w:r>
        <w:t xml:space="preserve"> finns belagt som namn från slutet av 1500-talet. ”Sjö” i namnet syftar på den nu torrlagda Brännkyrkasjön, en grund </w:t>
      </w:r>
      <w:proofErr w:type="spellStart"/>
      <w:r>
        <w:t>lersjö</w:t>
      </w:r>
      <w:proofErr w:type="spellEnd"/>
      <w:r>
        <w:t>, som dock ännu kring förra sekelskiftet kunde vara delvis vattenfylld, åtminstone på våren efter snösmältningen.</w:t>
      </w:r>
    </w:p>
    <w:p w:rsidR="008C32F7" w:rsidRDefault="008E60F1">
      <w:r>
        <w:t xml:space="preserve">Ägare </w:t>
      </w:r>
      <w:r w:rsidR="00E9022E">
        <w:t xml:space="preserve">på 1500-talet </w:t>
      </w:r>
      <w:r>
        <w:t xml:space="preserve">var en friherre </w:t>
      </w:r>
      <w:hyperlink r:id="rId4" w:tooltip="Jakob Nääf" w:history="1">
        <w:r w:rsidRPr="008E60F1">
          <w:rPr>
            <w:rStyle w:val="Hyperlnk"/>
            <w:u w:val="none"/>
          </w:rPr>
          <w:t xml:space="preserve">Jakob </w:t>
        </w:r>
        <w:proofErr w:type="spellStart"/>
        <w:r w:rsidRPr="008E60F1">
          <w:rPr>
            <w:rStyle w:val="Hyperlnk"/>
            <w:u w:val="none"/>
          </w:rPr>
          <w:t>Nääf</w:t>
        </w:r>
        <w:proofErr w:type="spellEnd"/>
      </w:hyperlink>
      <w:r w:rsidRPr="008E60F1">
        <w:t>,</w:t>
      </w:r>
      <w:r>
        <w:t xml:space="preserve"> som gjorde Älvsjö till ett </w:t>
      </w:r>
      <w:hyperlink r:id="rId5" w:tooltip="Säteri" w:history="1">
        <w:r w:rsidRPr="008E60F1">
          <w:rPr>
            <w:rStyle w:val="Hyperlnk"/>
            <w:u w:val="none"/>
          </w:rPr>
          <w:t>säteri</w:t>
        </w:r>
      </w:hyperlink>
      <w:r w:rsidRPr="008E60F1">
        <w:t>.</w:t>
      </w:r>
      <w:r>
        <w:t xml:space="preserve"> Efter hans bråda död 1598 (han blev ihjälslagen av dalkarlar vid </w:t>
      </w:r>
      <w:hyperlink r:id="rId6" w:tooltip="Stora Tuna kyrka" w:history="1">
        <w:r w:rsidRPr="008E60F1">
          <w:rPr>
            <w:rStyle w:val="Hyperlnk"/>
            <w:u w:val="none"/>
          </w:rPr>
          <w:t>Stora Tuna kyrka</w:t>
        </w:r>
      </w:hyperlink>
      <w:r w:rsidRPr="008E60F1">
        <w:t>)</w:t>
      </w:r>
      <w:r>
        <w:t xml:space="preserve"> ärvde dottern Maria godset. Hon gifte sig 1606 med </w:t>
      </w:r>
      <w:hyperlink r:id="rId7" w:tooltip="Gustav II Adolf" w:history="1">
        <w:r w:rsidRPr="008E60F1">
          <w:rPr>
            <w:rStyle w:val="Hyperlnk"/>
            <w:u w:val="none"/>
          </w:rPr>
          <w:t>Gustav II Adolfs</w:t>
        </w:r>
      </w:hyperlink>
      <w:r>
        <w:t xml:space="preserve"> lärare </w:t>
      </w:r>
      <w:hyperlink r:id="rId8" w:tooltip="Johan Skytte" w:history="1">
        <w:r w:rsidRPr="008E60F1">
          <w:rPr>
            <w:rStyle w:val="Hyperlnk"/>
            <w:u w:val="none"/>
          </w:rPr>
          <w:t>Johan Skytte</w:t>
        </w:r>
      </w:hyperlink>
      <w:r>
        <w:t xml:space="preserve"> som då blev gårdens herre. När han dog 1645 ärvdes </w:t>
      </w:r>
      <w:r w:rsidRPr="008E60F1">
        <w:t>Älvsjö</w:t>
      </w:r>
      <w:r>
        <w:t xml:space="preserve"> av dottern Anna, som var gift med landshövding </w:t>
      </w:r>
      <w:hyperlink r:id="rId9" w:tooltip="Göran Göransson Gyllenstierna d.ä." w:history="1">
        <w:r w:rsidRPr="008E60F1">
          <w:rPr>
            <w:rStyle w:val="Hyperlnk"/>
            <w:u w:val="none"/>
          </w:rPr>
          <w:t>Göran Göransson Gyllenstierna d.ä.</w:t>
        </w:r>
      </w:hyperlink>
      <w:r>
        <w:t xml:space="preserve"> </w:t>
      </w:r>
      <w:r w:rsidR="00E9022E">
        <w:t xml:space="preserve">Gården gjordes så småningom till </w:t>
      </w:r>
      <w:proofErr w:type="spellStart"/>
      <w:r w:rsidR="00E9022E">
        <w:t>fideikomiss</w:t>
      </w:r>
      <w:proofErr w:type="spellEnd"/>
      <w:r w:rsidR="00E9022E">
        <w:t xml:space="preserve"> i ätten Gyllenstiernas ägo. I slutet av 1700-talet</w:t>
      </w:r>
      <w:r w:rsidR="00763860">
        <w:t xml:space="preserve"> övergick gården </w:t>
      </w:r>
      <w:proofErr w:type="spellStart"/>
      <w:r w:rsidR="00763860">
        <w:t>tillfamiljen</w:t>
      </w:r>
      <w:proofErr w:type="spellEnd"/>
      <w:r w:rsidR="00763860">
        <w:t xml:space="preserve"> </w:t>
      </w:r>
      <w:proofErr w:type="spellStart"/>
      <w:r w:rsidR="00763860">
        <w:t>Lagerbielke</w:t>
      </w:r>
      <w:proofErr w:type="spellEnd"/>
      <w:r w:rsidR="00E9022E">
        <w:t xml:space="preserve">. Vid 1800-talets mitt såldes en del av gårdens mark till staten för bygget av Västra stambanan, och i början på 1900-talet började resten av marken styckas av till villatomter. </w:t>
      </w:r>
      <w:r w:rsidR="003015F5">
        <w:t xml:space="preserve">I slutet av 1960-talet köptes </w:t>
      </w:r>
      <w:proofErr w:type="spellStart"/>
      <w:r w:rsidR="003015F5">
        <w:t>Älvsö</w:t>
      </w:r>
      <w:proofErr w:type="spellEnd"/>
      <w:r w:rsidR="003015F5">
        <w:t xml:space="preserve"> gård av Stockholms stad i samband med att S:t Eriksmässan förlades hit.</w:t>
      </w:r>
    </w:p>
    <w:p w:rsidR="007B00DE" w:rsidRDefault="009F4487">
      <w:r w:rsidRPr="00BD760A">
        <w:rPr>
          <w:b/>
        </w:rPr>
        <w:t>Örby</w:t>
      </w:r>
      <w:r>
        <w:t xml:space="preserve"> är en av Stockholms äldsta villastäder. Till skillnad från flera samtida villastäder som såldes via kommunen fanns ingen stadsplan för Örby. Det skulle dröja ända till 30-talet innan vägar, avlopp och vatten var fullt ut byggda. Tomterna var stora och har senare fått ytterligare bebyggelse. Det ger stadsdelen en omväxlande karaktär. Gamla Huddingevägen ger intryck av förstad mer än villastad</w:t>
      </w:r>
      <w:r w:rsidR="00D73BE2">
        <w:t>.</w:t>
      </w:r>
    </w:p>
    <w:p w:rsidR="00D73BE2" w:rsidRDefault="00D73BE2">
      <w:r w:rsidRPr="00BD760A">
        <w:rPr>
          <w:b/>
        </w:rPr>
        <w:t>Örby slott</w:t>
      </w:r>
      <w:r>
        <w:t xml:space="preserve"> är ett korsvirkeshus (!), som länge troddes vara ett stenhus.  ”Nyupptäckten” gjordes på 1960-talet.</w:t>
      </w:r>
      <w:r w:rsidR="001B3EEF">
        <w:t xml:space="preserve"> Slottet byggdes på 1670-talet och övergick även det i familjen Gyllenstiernas ägo under 1700-talet. Under stora delar av 1800-talet och början av 1900-talet stod slottet tomt. Det köptes, tillsammans med ägorna, av Stockholms stad 1897.</w:t>
      </w:r>
    </w:p>
    <w:p w:rsidR="00AF703A" w:rsidRDefault="00AF703A">
      <w:r w:rsidRPr="00BD760A">
        <w:rPr>
          <w:b/>
        </w:rPr>
        <w:t>Göta landsväg</w:t>
      </w:r>
      <w:r>
        <w:t xml:space="preserve"> var en medeltida väg som gick från Stockholm över Södertörn till Götaland. Till största delarna är den nu för</w:t>
      </w:r>
      <w:r w:rsidR="001A328C">
        <w:t>svunnen, men vissa partier finns kvar. Bäst bevarad är</w:t>
      </w:r>
      <w:r>
        <w:t xml:space="preserve"> sträckan över Årstafältet, som numera är fornminne. Göta landsväg miste sin betydelse som huvudfärdväg när den nya förbindelsen över Hornstull kom till i slutet av 1600-talet.</w:t>
      </w:r>
      <w:r w:rsidR="0002217D">
        <w:t xml:space="preserve"> Men fortfarande upptäcks nya mer eller mindre bevarade sträckningar </w:t>
      </w:r>
      <w:r w:rsidR="00630A7F">
        <w:t xml:space="preserve">i Stockholmstrakten </w:t>
      </w:r>
      <w:r w:rsidR="0002217D">
        <w:t>av den gamla landsvägen i samband med olika byggen – t ex Tvärbanan.</w:t>
      </w:r>
    </w:p>
    <w:p w:rsidR="0007685B" w:rsidRDefault="0007685B">
      <w:r>
        <w:t xml:space="preserve">Sommaren 1942 började </w:t>
      </w:r>
      <w:r w:rsidRPr="00BD760A">
        <w:rPr>
          <w:b/>
        </w:rPr>
        <w:t xml:space="preserve">Årsta </w:t>
      </w:r>
      <w:r>
        <w:t>bebyggas</w:t>
      </w:r>
      <w:r w:rsidR="00E77A7B">
        <w:t>, första inflyttningarna skedde</w:t>
      </w:r>
      <w:r>
        <w:t xml:space="preserve"> 1943. De flesta</w:t>
      </w:r>
      <w:r w:rsidR="0045327E">
        <w:t xml:space="preserve"> lägenheterna var ettor eller t</w:t>
      </w:r>
      <w:r>
        <w:t xml:space="preserve">våor. Redan 1948 var folkmängden uppe i </w:t>
      </w:r>
      <w:r w:rsidR="0045327E">
        <w:t>nästan</w:t>
      </w:r>
      <w:r>
        <w:t xml:space="preserve"> 20</w:t>
      </w:r>
      <w:r w:rsidR="00660553">
        <w:t> </w:t>
      </w:r>
      <w:r>
        <w:t>000</w:t>
      </w:r>
      <w:r w:rsidR="00660553">
        <w:t xml:space="preserve"> (från drygt 1 200 några år tidigare)</w:t>
      </w:r>
      <w:r>
        <w:t>. Antalet butiker var mycket stort de första åren; det fanns 12 privata större livsmedelsbutiker. Därutöver hade Konsum 14 mjölk- och brödbutiker, sju charkuteributiker och två fiskaffärer.</w:t>
      </w:r>
      <w:r w:rsidR="00B04726">
        <w:t xml:space="preserve"> </w:t>
      </w:r>
      <w:r w:rsidR="00B04726" w:rsidRPr="00E6623B">
        <w:rPr>
          <w:b/>
        </w:rPr>
        <w:t>Årsta centrum</w:t>
      </w:r>
      <w:r w:rsidR="00B04726">
        <w:t>, som räknas som det första moderna förortscentrumet, planerades 1943 av Uno Åhrén, chef för Riksbyggen på den tiden och en av landets ledande funkisarkitekter.</w:t>
      </w:r>
      <w:r w:rsidR="00E6623B">
        <w:t xml:space="preserve"> Från början var det meningen att Årsta skulle få en tunnelbaneförbindelse med hela fem stationer. Men kapaciteten på tunnelbanans gröna linje norr om Gullmarsplan räckte inte till både västerut mot Årsta och österut mot Bagarmossen (sedermera Skarpnäck), och då föll Årsta.   </w:t>
      </w:r>
    </w:p>
    <w:p w:rsidR="00660553" w:rsidRDefault="00771B68">
      <w:r w:rsidRPr="00A10827">
        <w:rPr>
          <w:b/>
        </w:rPr>
        <w:lastRenderedPageBreak/>
        <w:t>Gullmarsplan</w:t>
      </w:r>
      <w:r>
        <w:t xml:space="preserve"> byggdes i slutet av 40-talet och början av 50-talet i samband med att stadsdelen Johanneshov växte fram.  Kring 1990 kompletterades den upprustade tunnelbanestationen med en bussterminal, byggd ovanpå spåren. Stationen är en av de mest trafikbelastade av tunnelbanans stationer och den absolut största i Söderort.</w:t>
      </w:r>
      <w:r w:rsidR="007E5B0B">
        <w:t xml:space="preserve"> 1950 – 1964 fanns det också trådbussar i kollektivtrafiken runt Gullmarsplan.</w:t>
      </w:r>
    </w:p>
    <w:sectPr w:rsidR="00660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F7"/>
    <w:rsid w:val="0002217D"/>
    <w:rsid w:val="0007685B"/>
    <w:rsid w:val="001A328C"/>
    <w:rsid w:val="001B3EEF"/>
    <w:rsid w:val="003015F5"/>
    <w:rsid w:val="0045327E"/>
    <w:rsid w:val="005A0FFE"/>
    <w:rsid w:val="00630A7F"/>
    <w:rsid w:val="00660553"/>
    <w:rsid w:val="00763860"/>
    <w:rsid w:val="00771B68"/>
    <w:rsid w:val="007B00DE"/>
    <w:rsid w:val="007E5B0B"/>
    <w:rsid w:val="008C32F7"/>
    <w:rsid w:val="008E60F1"/>
    <w:rsid w:val="009F4487"/>
    <w:rsid w:val="00A10827"/>
    <w:rsid w:val="00AD5E05"/>
    <w:rsid w:val="00AF703A"/>
    <w:rsid w:val="00B04726"/>
    <w:rsid w:val="00BD760A"/>
    <w:rsid w:val="00D73BE2"/>
    <w:rsid w:val="00E6623B"/>
    <w:rsid w:val="00E77A7B"/>
    <w:rsid w:val="00E902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C57CF-3DBF-4539-9C8D-B97B3C12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E60F1"/>
    <w:rPr>
      <w:color w:val="0000FF"/>
      <w:u w:val="single"/>
    </w:rPr>
  </w:style>
  <w:style w:type="character" w:customStyle="1" w:styleId="cite-reference-link-bracket">
    <w:name w:val="cite-reference-link-bracket"/>
    <w:basedOn w:val="Standardstycketeckensnitt"/>
    <w:rsid w:val="008E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wikipedia.org/wiki/Johan_Skytte" TargetMode="External"/><Relationship Id="rId3" Type="http://schemas.openxmlformats.org/officeDocument/2006/relationships/webSettings" Target="webSettings.xml"/><Relationship Id="rId7" Type="http://schemas.openxmlformats.org/officeDocument/2006/relationships/hyperlink" Target="https://sv.wikipedia.org/wiki/Gustav_II_Adol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v.wikipedia.org/wiki/Stora_Tuna_kyrka" TargetMode="External"/><Relationship Id="rId11" Type="http://schemas.openxmlformats.org/officeDocument/2006/relationships/theme" Target="theme/theme1.xml"/><Relationship Id="rId5" Type="http://schemas.openxmlformats.org/officeDocument/2006/relationships/hyperlink" Target="https://sv.wikipedia.org/wiki/S%C3%A4teri" TargetMode="External"/><Relationship Id="rId10" Type="http://schemas.openxmlformats.org/officeDocument/2006/relationships/fontTable" Target="fontTable.xml"/><Relationship Id="rId4" Type="http://schemas.openxmlformats.org/officeDocument/2006/relationships/hyperlink" Target="https://sv.wikipedia.org/wiki/Jakob_N%C3%A4%C3%A4f" TargetMode="External"/><Relationship Id="rId9" Type="http://schemas.openxmlformats.org/officeDocument/2006/relationships/hyperlink" Target="https://sv.wikipedia.org/wiki/G%C3%B6ran_G%C3%B6ransson_Gyllenstierna_d.%C3%A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3506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Vattenfall</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Vattenfalls Veteraner Stockholm (NH-I)</dc:creator>
  <cp:lastModifiedBy>Inger Norberg</cp:lastModifiedBy>
  <cp:revision>2</cp:revision>
  <cp:lastPrinted>2018-08-20T12:47:00Z</cp:lastPrinted>
  <dcterms:created xsi:type="dcterms:W3CDTF">2018-09-07T06:40:00Z</dcterms:created>
  <dcterms:modified xsi:type="dcterms:W3CDTF">2018-09-07T06:40:00Z</dcterms:modified>
</cp:coreProperties>
</file>